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168" w:rsidRPr="00BB3168" w:rsidRDefault="00BF6845" w:rsidP="00BF6845">
      <w:pPr>
        <w:jc w:val="center"/>
        <w:rPr>
          <w:rFonts w:ascii="Arial Narrow" w:hAnsi="Arial Narrow"/>
          <w:b/>
          <w:szCs w:val="20"/>
        </w:rPr>
      </w:pPr>
      <w:r>
        <w:rPr>
          <w:rFonts w:ascii="Arial Narrow" w:hAnsi="Arial Narrow"/>
          <w:b/>
          <w:szCs w:val="20"/>
        </w:rPr>
        <w:t>DAFTAR PEJABAT</w:t>
      </w:r>
      <w:r w:rsidR="00BB3168" w:rsidRPr="00BB3168">
        <w:rPr>
          <w:rFonts w:ascii="Arial Narrow" w:hAnsi="Arial Narrow"/>
          <w:b/>
          <w:szCs w:val="20"/>
        </w:rPr>
        <w:t xml:space="preserve"> DINAS KETAHANAN PANGAN DAN PERIKANAN</w:t>
      </w:r>
    </w:p>
    <w:p w:rsidR="00BB3168" w:rsidRPr="00BB3168" w:rsidRDefault="00BB3168" w:rsidP="00BB3168">
      <w:pPr>
        <w:tabs>
          <w:tab w:val="left" w:pos="1980"/>
          <w:tab w:val="left" w:pos="2250"/>
          <w:tab w:val="left" w:pos="3600"/>
          <w:tab w:val="left" w:pos="3780"/>
        </w:tabs>
        <w:jc w:val="center"/>
        <w:rPr>
          <w:rFonts w:ascii="Arial Narrow" w:hAnsi="Arial Narrow"/>
          <w:b/>
          <w:szCs w:val="20"/>
        </w:rPr>
      </w:pPr>
      <w:r w:rsidRPr="00BB3168">
        <w:rPr>
          <w:rFonts w:ascii="Arial Narrow" w:hAnsi="Arial Narrow"/>
          <w:b/>
          <w:szCs w:val="20"/>
        </w:rPr>
        <w:t>KABUPATEN TANAH</w:t>
      </w:r>
      <w:bookmarkStart w:id="0" w:name="_GoBack"/>
      <w:bookmarkEnd w:id="0"/>
      <w:r w:rsidRPr="00BB3168">
        <w:rPr>
          <w:rFonts w:ascii="Arial Narrow" w:hAnsi="Arial Narrow"/>
          <w:b/>
          <w:szCs w:val="20"/>
        </w:rPr>
        <w:t xml:space="preserve"> LAUT</w:t>
      </w:r>
    </w:p>
    <w:p w:rsidR="00BB3168" w:rsidRPr="00767F5B" w:rsidRDefault="00BB3168" w:rsidP="00BB3168">
      <w:pPr>
        <w:tabs>
          <w:tab w:val="left" w:pos="1980"/>
          <w:tab w:val="left" w:pos="2250"/>
          <w:tab w:val="left" w:pos="3600"/>
          <w:tab w:val="left" w:pos="3780"/>
        </w:tabs>
        <w:rPr>
          <w:rFonts w:ascii="Arial Narrow" w:hAnsi="Arial Narrow"/>
          <w:sz w:val="20"/>
          <w:szCs w:val="20"/>
        </w:rPr>
      </w:pPr>
    </w:p>
    <w:tbl>
      <w:tblPr>
        <w:tblpPr w:leftFromText="180" w:rightFromText="180" w:vertAnchor="text" w:horzAnchor="margin" w:tblpXSpec="center" w:tblpY="-14"/>
        <w:tblOverlap w:val="never"/>
        <w:tblW w:w="7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2609"/>
        <w:gridCol w:w="2237"/>
        <w:gridCol w:w="2518"/>
      </w:tblGrid>
      <w:tr w:rsidR="00BF6845" w:rsidRPr="00767F5B" w:rsidTr="00BF6845">
        <w:trPr>
          <w:trHeight w:hRule="exact" w:val="250"/>
        </w:trPr>
        <w:tc>
          <w:tcPr>
            <w:tcW w:w="446" w:type="dxa"/>
            <w:vMerge w:val="restart"/>
            <w:tcBorders>
              <w:top w:val="single" w:sz="12" w:space="0" w:color="auto"/>
            </w:tcBorders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ind w:left="-108" w:firstLine="108"/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2609" w:type="dxa"/>
            <w:vMerge w:val="restart"/>
            <w:tcBorders>
              <w:top w:val="single" w:sz="12" w:space="0" w:color="auto"/>
            </w:tcBorders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NAMA/NIP</w:t>
            </w:r>
          </w:p>
        </w:tc>
        <w:tc>
          <w:tcPr>
            <w:tcW w:w="2237" w:type="dxa"/>
            <w:vMerge w:val="restart"/>
            <w:tcBorders>
              <w:top w:val="single" w:sz="12" w:space="0" w:color="auto"/>
            </w:tcBorders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PANGKAT/ GOLONGAN</w:t>
            </w:r>
          </w:p>
        </w:tc>
        <w:tc>
          <w:tcPr>
            <w:tcW w:w="2518" w:type="dxa"/>
            <w:vMerge w:val="restart"/>
            <w:tcBorders>
              <w:top w:val="single" w:sz="12" w:space="0" w:color="auto"/>
            </w:tcBorders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JABATAN</w:t>
            </w:r>
          </w:p>
        </w:tc>
      </w:tr>
      <w:tr w:rsidR="00BF6845" w:rsidRPr="00767F5B" w:rsidTr="00BF6845">
        <w:trPr>
          <w:trHeight w:hRule="exact" w:val="250"/>
        </w:trPr>
        <w:tc>
          <w:tcPr>
            <w:tcW w:w="446" w:type="dxa"/>
            <w:vMerge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609" w:type="dxa"/>
            <w:vMerge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237" w:type="dxa"/>
            <w:vMerge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518" w:type="dxa"/>
            <w:vMerge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</w:tr>
      <w:tr w:rsidR="00BF6845" w:rsidRPr="00767F5B" w:rsidTr="00BF6845">
        <w:trPr>
          <w:trHeight w:val="165"/>
        </w:trPr>
        <w:tc>
          <w:tcPr>
            <w:tcW w:w="446" w:type="dxa"/>
            <w:tcBorders>
              <w:bottom w:val="double" w:sz="4" w:space="0" w:color="auto"/>
            </w:tcBorders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1</w:t>
            </w:r>
          </w:p>
        </w:tc>
        <w:tc>
          <w:tcPr>
            <w:tcW w:w="2609" w:type="dxa"/>
            <w:tcBorders>
              <w:bottom w:val="double" w:sz="4" w:space="0" w:color="auto"/>
            </w:tcBorders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2</w:t>
            </w:r>
          </w:p>
        </w:tc>
        <w:tc>
          <w:tcPr>
            <w:tcW w:w="2237" w:type="dxa"/>
            <w:tcBorders>
              <w:bottom w:val="double" w:sz="4" w:space="0" w:color="auto"/>
            </w:tcBorders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3</w:t>
            </w:r>
          </w:p>
        </w:tc>
        <w:tc>
          <w:tcPr>
            <w:tcW w:w="2518" w:type="dxa"/>
            <w:tcBorders>
              <w:bottom w:val="double" w:sz="4" w:space="0" w:color="auto"/>
            </w:tcBorders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4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26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Ir. RIZAYADI</w:t>
            </w:r>
          </w:p>
          <w:p w:rsidR="00BF6845" w:rsidRPr="00767F5B" w:rsidRDefault="00BF6845" w:rsidP="00BF6845">
            <w:pPr>
              <w:tabs>
                <w:tab w:val="center" w:pos="63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NIP 19621104 199403 1 003</w:t>
            </w:r>
          </w:p>
        </w:tc>
        <w:tc>
          <w:tcPr>
            <w:tcW w:w="22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Utama Muda   ( IV/c)</w:t>
            </w:r>
          </w:p>
        </w:tc>
        <w:tc>
          <w:tcPr>
            <w:tcW w:w="25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Kepala Dinas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2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.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Ir. 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H.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MUHAMAD BAIHAQI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NIP 19641206 1994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03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1 004 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vAlign w:val="center"/>
          </w:tcPr>
          <w:p w:rsidR="00BF6845" w:rsidRPr="00767F5B" w:rsidRDefault="00BF6845" w:rsidP="00BF6845">
            <w:pPr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TK.I  ( IV/b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Sekretaris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45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3.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Ir. H. AKHMAD FARHAN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NIP. 19630405 199203 1 013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TK.I  ( IV/b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Kabid. Pengembangah Usaha Perikanan.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45" w:rsidRPr="00B05F5F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4.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ALIMINULLAH, S.P.i, M.Si</w:t>
            </w:r>
          </w:p>
          <w:p w:rsidR="00BF6845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NIP 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>19740930 200003 1 00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5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vAlign w:val="center"/>
          </w:tcPr>
          <w:p w:rsidR="00BF6845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Pembina    ( IV/a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45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Kabid. Perikanan Tangkap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shd w:val="clear" w:color="auto" w:fill="auto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5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BF6845" w:rsidRPr="00DF086F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AHMANI,S.Pi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NIP.196908061993031013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Penata TK I  ( III/d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Kabid Konsumsi dan Keamanan Pangan.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Pr="00767F5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09" w:type="dxa"/>
          </w:tcPr>
          <w:p w:rsidR="00BF6845" w:rsidRPr="00DF086F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PAIMIN, S.Hut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NIP197507142006041004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Penata TK I  ( III/d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Kabid Ketersediaan &amp; distribusi Pangan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</w:t>
            </w:r>
            <w:r w:rsidRPr="00767F5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Ir. Hj. SRI ULIN TARMINI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>
              <w:rPr>
                <w:rFonts w:ascii="Arial Narrow" w:hAnsi="Arial Narrow"/>
                <w:sz w:val="16"/>
                <w:szCs w:val="16"/>
                <w:lang w:val="fi-FI"/>
              </w:rPr>
              <w:t>NIP 196210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05 199303 2 002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Penata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Kasi. Penguatan daya saing Produk.Kelautan &amp; Perikanan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EMILIANI SAUDAH, SE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NIP.19710626 199003 2 001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Penata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Kasubbag Umum dan Kepegawaian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ANDRY KURNIAWAN, S.Pi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</w:rPr>
              <w:t>NIP  19760923 2005</w:t>
            </w:r>
            <w:r w:rsidRPr="00767F5B">
              <w:rPr>
                <w:rFonts w:ascii="Arial Narrow" w:hAnsi="Arial Narrow"/>
                <w:sz w:val="16"/>
                <w:szCs w:val="16"/>
              </w:rPr>
              <w:t>01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1 008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Penata TK I  ( III/d)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Kasi  Sarana dan Prasarana Penangkapan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DF086F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SARI NARULITA, S. Pi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 :19790914 200604 2 030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Penata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Kasi  </w:t>
            </w:r>
            <w:r>
              <w:rPr>
                <w:rFonts w:ascii="Arial Narrow" w:hAnsi="Arial Narrow"/>
                <w:sz w:val="16"/>
                <w:szCs w:val="16"/>
              </w:rPr>
              <w:t>Keamanan &amp; Kewaspadaan Pangan.</w:t>
            </w:r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DF086F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EDY SANTOSO, S. Pi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NIP:19761028 200604 1 006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Penata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Kasi Kenelayanan dan Pengendalian Penangkapan Ikan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12.</w:t>
            </w:r>
          </w:p>
        </w:tc>
        <w:tc>
          <w:tcPr>
            <w:tcW w:w="2609" w:type="dxa"/>
          </w:tcPr>
          <w:p w:rsidR="00BF6845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MOHAMMAD HARI, SP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NIP: 19670706 200701 1 034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Penata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Kasi.Ketersediaan &amp; Kerawanan Pangan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IRMA ANDRIANI, SE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NIP. 19820305 201</w:t>
            </w:r>
            <w:r w:rsidRPr="00767F5B">
              <w:rPr>
                <w:rFonts w:ascii="Arial Narrow" w:hAnsi="Arial Narrow"/>
                <w:sz w:val="16"/>
                <w:szCs w:val="16"/>
              </w:rPr>
              <w:t>001 2 012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Penata .  (III/c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Kasubbag Keuangan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Hj. WIWIEK AGUSTINA, SP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 19830821 201001 2 007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Penata .  (III/c 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Kasi </w:t>
            </w:r>
            <w:r>
              <w:rPr>
                <w:rFonts w:ascii="Arial Narrow" w:hAnsi="Arial Narrow"/>
                <w:sz w:val="16"/>
                <w:szCs w:val="16"/>
              </w:rPr>
              <w:t>Distribusi &amp; cadangan pangan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15.</w:t>
            </w: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M. REZI AKBAR, S.St, Pi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NIP.19850704 200903 1 004 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Penata .  (III/c 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Kasi  </w:t>
            </w:r>
            <w:r>
              <w:rPr>
                <w:rFonts w:ascii="Arial Narrow" w:hAnsi="Arial Narrow"/>
                <w:sz w:val="16"/>
                <w:szCs w:val="16"/>
              </w:rPr>
              <w:t>Perikanan Budidaya</w:t>
            </w:r>
          </w:p>
        </w:tc>
      </w:tr>
      <w:tr w:rsidR="00BF6845" w:rsidRPr="00767F5B" w:rsidTr="00BF6845">
        <w:trPr>
          <w:trHeight w:hRule="exact" w:val="375"/>
        </w:trPr>
        <w:tc>
          <w:tcPr>
            <w:tcW w:w="446" w:type="dxa"/>
            <w:vAlign w:val="center"/>
          </w:tcPr>
          <w:p w:rsidR="00BF6845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16.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M. NOVIANSYAH, S. Pi</w:t>
            </w:r>
          </w:p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NIP.19771126 201101 1 001</w:t>
            </w:r>
          </w:p>
        </w:tc>
        <w:tc>
          <w:tcPr>
            <w:tcW w:w="2237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Penata .  (III/c 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)</w:t>
            </w:r>
          </w:p>
        </w:tc>
        <w:tc>
          <w:tcPr>
            <w:tcW w:w="2518" w:type="dxa"/>
            <w:vAlign w:val="center"/>
          </w:tcPr>
          <w:p w:rsidR="00BF6845" w:rsidRPr="00767F5B" w:rsidRDefault="00BF6845" w:rsidP="00BF6845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Kasubbag Perencanaan</w:t>
            </w:r>
          </w:p>
        </w:tc>
      </w:tr>
    </w:tbl>
    <w:p w:rsidR="00BB3168" w:rsidRPr="00245888" w:rsidRDefault="00BB3168" w:rsidP="00BB3168">
      <w:pPr>
        <w:rPr>
          <w:sz w:val="6"/>
          <w:szCs w:val="6"/>
        </w:rPr>
      </w:pPr>
    </w:p>
    <w:p w:rsidR="00785116" w:rsidRDefault="00BB3168">
      <w:r>
        <w:br w:type="textWrapping" w:clear="all"/>
      </w:r>
    </w:p>
    <w:sectPr w:rsidR="00785116" w:rsidSect="00BB3168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68"/>
    <w:rsid w:val="00785116"/>
    <w:rsid w:val="00BB3168"/>
    <w:rsid w:val="00BF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297D03-DE60-4506-A705-E96D28C3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AR_COMP</dc:creator>
  <cp:keywords/>
  <dc:description/>
  <cp:lastModifiedBy>AR_COMP</cp:lastModifiedBy>
  <cp:revision>2</cp:revision>
  <dcterms:created xsi:type="dcterms:W3CDTF">2020-04-01T03:29:00Z</dcterms:created>
  <dcterms:modified xsi:type="dcterms:W3CDTF">2020-04-01T03:44:00Z</dcterms:modified>
</cp:coreProperties>
</file>